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3148A" w:rsidP="0023148A" w14:paraId="0956E3DF" w14:textId="77777777">
      <w:pPr>
        <w:jc w:val="right"/>
        <w:rPr>
          <w:sz w:val="28"/>
          <w:szCs w:val="28"/>
        </w:rPr>
      </w:pPr>
      <w:r>
        <w:rPr>
          <w:sz w:val="28"/>
          <w:szCs w:val="28"/>
        </w:rPr>
        <w:t>№ 2-1396/1802/2026</w:t>
      </w:r>
    </w:p>
    <w:p w:rsidR="0023148A" w:rsidP="0023148A" w14:paraId="6570A632" w14:textId="77777777">
      <w:pPr>
        <w:jc w:val="center"/>
        <w:rPr>
          <w:sz w:val="28"/>
          <w:szCs w:val="28"/>
        </w:rPr>
      </w:pPr>
    </w:p>
    <w:p w:rsidR="0023148A" w:rsidP="0023148A" w14:paraId="2DA4B13E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23148A" w:rsidP="0023148A" w14:paraId="223072A3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ИМЕНЕМ РОССИЙСКОЙ ФЕДЕРАЦИИ</w:t>
      </w:r>
    </w:p>
    <w:p w:rsidR="0023148A" w:rsidP="0023148A" w14:paraId="37AAAC42" w14:textId="77777777">
      <w:pPr>
        <w:jc w:val="center"/>
        <w:rPr>
          <w:sz w:val="28"/>
          <w:szCs w:val="28"/>
        </w:rPr>
      </w:pPr>
    </w:p>
    <w:p w:rsidR="0023148A" w:rsidP="0023148A" w14:paraId="299F4009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16 июля 2026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ab/>
        <w:t>г. Лангепас</w:t>
      </w:r>
    </w:p>
    <w:p w:rsidR="0023148A" w:rsidP="0023148A" w14:paraId="5D686DDD" w14:textId="77777777">
      <w:pPr>
        <w:jc w:val="both"/>
        <w:rPr>
          <w:sz w:val="28"/>
          <w:szCs w:val="28"/>
        </w:rPr>
      </w:pPr>
    </w:p>
    <w:p w:rsidR="0023148A" w:rsidP="0023148A" w14:paraId="0A4B93E6" w14:textId="77777777">
      <w:pPr>
        <w:pStyle w:val="BodyTextIndent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Мировой судья судебного участка № 2 </w:t>
      </w:r>
      <w:r>
        <w:rPr>
          <w:sz w:val="28"/>
          <w:szCs w:val="28"/>
        </w:rPr>
        <w:t>Лангепасского</w:t>
      </w:r>
      <w:r>
        <w:rPr>
          <w:sz w:val="28"/>
          <w:szCs w:val="28"/>
        </w:rPr>
        <w:t xml:space="preserve"> судебного района ХМАО-Югры Крючкова Д.Н.,</w:t>
      </w:r>
    </w:p>
    <w:p w:rsidR="0023148A" w:rsidP="0023148A" w14:paraId="1075A584" w14:textId="77777777">
      <w:pPr>
        <w:pStyle w:val="BodyTextIndent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 секретаре Калашник О.В.,  </w:t>
      </w:r>
    </w:p>
    <w:p w:rsidR="0023148A" w:rsidP="0023148A" w14:paraId="0C5B6CF5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в открытом судебном заседании гражданское дело № 2-1396-1802/2026 по иску ООО «ПКО «БВ «ПРАВЁЖ» к Минкину Александру Леонидовичу о взыскании задолженности по договору займа, судебных расходов,</w:t>
      </w:r>
    </w:p>
    <w:p w:rsidR="0023148A" w:rsidP="0023148A" w14:paraId="2A6FA8BB" w14:textId="77777777">
      <w:pPr>
        <w:pStyle w:val="BodyTextIndent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ст. 194-199 ГПК РФ,  </w:t>
      </w:r>
    </w:p>
    <w:p w:rsidR="0023148A" w:rsidP="0023148A" w14:paraId="18A8CA7A" w14:textId="77777777">
      <w:pPr>
        <w:jc w:val="both"/>
        <w:rPr>
          <w:sz w:val="28"/>
          <w:szCs w:val="28"/>
        </w:rPr>
      </w:pPr>
    </w:p>
    <w:p w:rsidR="0023148A" w:rsidP="0023148A" w14:paraId="1E6C7B2C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23148A" w:rsidP="0023148A" w14:paraId="42BDFA16" w14:textId="77777777">
      <w:pPr>
        <w:jc w:val="center"/>
        <w:rPr>
          <w:sz w:val="28"/>
          <w:szCs w:val="28"/>
        </w:rPr>
      </w:pPr>
    </w:p>
    <w:p w:rsidR="0023148A" w:rsidP="0023148A" w14:paraId="0D2FF330" w14:textId="7777777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Иск ООО «ПКО «БВ «ПРАВЁЖ» удовлетворить.</w:t>
      </w:r>
    </w:p>
    <w:p w:rsidR="0023148A" w:rsidP="0023148A" w14:paraId="03914013" w14:textId="3E36BA4A">
      <w:pPr>
        <w:shd w:val="clear" w:color="auto" w:fill="FFFFFF"/>
        <w:ind w:firstLine="7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Минкина Александра Леонидовича (ИНН </w:t>
      </w:r>
      <w:r w:rsidR="00113AFE">
        <w:rPr>
          <w:sz w:val="28"/>
          <w:szCs w:val="28"/>
        </w:rPr>
        <w:t>*</w:t>
      </w:r>
      <w:r>
        <w:rPr>
          <w:sz w:val="28"/>
          <w:szCs w:val="28"/>
        </w:rPr>
        <w:t>)</w:t>
      </w:r>
      <w:r w:rsidRPr="0045611E">
        <w:rPr>
          <w:sz w:val="28"/>
          <w:szCs w:val="28"/>
        </w:rPr>
        <w:t xml:space="preserve"> в пользу </w:t>
      </w:r>
      <w:r>
        <w:rPr>
          <w:sz w:val="28"/>
          <w:szCs w:val="28"/>
        </w:rPr>
        <w:t>ООО «ПКО «БВ «ПРАВЁЖ» (ИНН 7327093648, ОГРН 1207300000148)</w:t>
      </w:r>
      <w:r w:rsidRPr="0045611E">
        <w:rPr>
          <w:sz w:val="28"/>
          <w:szCs w:val="28"/>
        </w:rPr>
        <w:t xml:space="preserve"> </w:t>
      </w:r>
      <w:r w:rsidRPr="0039796B">
        <w:rPr>
          <w:sz w:val="28"/>
          <w:szCs w:val="28"/>
        </w:rPr>
        <w:t xml:space="preserve">задолженность по договору займа </w:t>
      </w:r>
      <w:r>
        <w:rPr>
          <w:sz w:val="28"/>
          <w:szCs w:val="28"/>
        </w:rPr>
        <w:t xml:space="preserve">№ А24-4939425 от 18.10.2024 за период с 18.10.2024 по 03.04.2025 </w:t>
      </w:r>
      <w:r w:rsidRPr="0039796B">
        <w:rPr>
          <w:sz w:val="28"/>
          <w:szCs w:val="28"/>
        </w:rPr>
        <w:t xml:space="preserve">в размере </w:t>
      </w:r>
      <w:r>
        <w:rPr>
          <w:sz w:val="28"/>
          <w:szCs w:val="28"/>
        </w:rPr>
        <w:t>22130</w:t>
      </w:r>
      <w:r w:rsidRPr="0039796B">
        <w:rPr>
          <w:sz w:val="28"/>
          <w:szCs w:val="28"/>
        </w:rPr>
        <w:t xml:space="preserve"> руб.,</w:t>
      </w:r>
      <w:r>
        <w:rPr>
          <w:sz w:val="28"/>
          <w:szCs w:val="28"/>
        </w:rPr>
        <w:t xml:space="preserve"> р</w:t>
      </w:r>
      <w:r w:rsidRPr="0045611E">
        <w:rPr>
          <w:sz w:val="28"/>
          <w:szCs w:val="28"/>
        </w:rPr>
        <w:t>асход</w:t>
      </w:r>
      <w:r>
        <w:rPr>
          <w:sz w:val="28"/>
          <w:szCs w:val="28"/>
        </w:rPr>
        <w:t>ы</w:t>
      </w:r>
      <w:r w:rsidRPr="0045611E">
        <w:rPr>
          <w:sz w:val="28"/>
          <w:szCs w:val="28"/>
        </w:rPr>
        <w:t xml:space="preserve"> по оплате государственной пошлины</w:t>
      </w:r>
      <w:r>
        <w:rPr>
          <w:sz w:val="28"/>
          <w:szCs w:val="28"/>
        </w:rPr>
        <w:t xml:space="preserve"> 4000 руб. 00 коп.</w:t>
      </w:r>
    </w:p>
    <w:p w:rsidR="0023148A" w:rsidP="0023148A" w14:paraId="7653BEE3" w14:textId="7777777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Мотивированное решение по настоящему делу будет изготовлено в течение пяти дней, в случае поступления заявления об этом: </w:t>
      </w:r>
    </w:p>
    <w:p w:rsidR="0023148A" w:rsidP="0023148A" w14:paraId="05CF0E31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23148A" w:rsidP="0023148A" w14:paraId="73602DDD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23148A" w:rsidP="0023148A" w14:paraId="4BCC5CBD" w14:textId="777777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Решение может быть обжаловано в </w:t>
      </w:r>
      <w:r>
        <w:rPr>
          <w:sz w:val="28"/>
          <w:szCs w:val="28"/>
        </w:rPr>
        <w:t>Лангепасский</w:t>
      </w:r>
      <w:r>
        <w:rPr>
          <w:sz w:val="28"/>
          <w:szCs w:val="28"/>
        </w:rPr>
        <w:t xml:space="preserve"> городской суд ХМАО-Югры путем подачи апелляционной жалобы мировому судье в течение месяца со дня принятия решения в окончательной форме.</w:t>
      </w:r>
    </w:p>
    <w:p w:rsidR="0023148A" w:rsidP="0023148A" w14:paraId="7A0E9666" w14:textId="77777777">
      <w:pPr>
        <w:pStyle w:val="BodyTextIndent"/>
        <w:spacing w:after="0"/>
        <w:ind w:left="0" w:firstLine="708"/>
        <w:jc w:val="both"/>
        <w:rPr>
          <w:sz w:val="28"/>
          <w:szCs w:val="28"/>
        </w:rPr>
      </w:pPr>
    </w:p>
    <w:p w:rsidR="0023148A" w:rsidP="0023148A" w14:paraId="1CACBBCC" w14:textId="7777777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Мировой 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Крючкова Д.Н.</w:t>
      </w:r>
    </w:p>
    <w:p w:rsidR="0023148A" w:rsidRPr="00E70851" w:rsidP="0023148A" w14:paraId="29AD3496" w14:textId="77777777">
      <w:pPr>
        <w:jc w:val="both"/>
      </w:pPr>
      <w:r>
        <w:rPr>
          <w:sz w:val="28"/>
          <w:szCs w:val="28"/>
        </w:rPr>
        <w:tab/>
        <w:t xml:space="preserve">Копия верна. Мировой судья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Крючкова Д.Н.  </w:t>
      </w:r>
    </w:p>
    <w:p w:rsidR="007C42F5" w14:paraId="50B4E0C0" w14:textId="77777777"/>
    <w:sectPr w:rsidSect="0023148A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148A" w14:paraId="02E3A9A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148A" w14:paraId="1BB7EB4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148A" w14:paraId="7E66914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148A" w14:paraId="74C7302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576"/>
    </w:tblGrid>
    <w:tr w14:paraId="678E35C3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23148A" w:rsidRPr="007432DE" w14:paraId="5746729B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23148A" w:rsidRPr="007432DE" w14:paraId="44A77708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23148A" w14:paraId="55B15B19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148A" w14:paraId="5C033BB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1A9"/>
    <w:rsid w:val="00113AFE"/>
    <w:rsid w:val="001E31A9"/>
    <w:rsid w:val="0023148A"/>
    <w:rsid w:val="002F7A68"/>
    <w:rsid w:val="0031760C"/>
    <w:rsid w:val="0039796B"/>
    <w:rsid w:val="0045611E"/>
    <w:rsid w:val="00472599"/>
    <w:rsid w:val="007432DE"/>
    <w:rsid w:val="007C42F5"/>
    <w:rsid w:val="00E708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94FE467-8925-4110-A865-362D7D874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48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1E31A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1E31A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1E31A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1E31A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1E31A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1E31A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1E31A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1E31A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1E31A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1E31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1E31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1E31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1E31A9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1E31A9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1E31A9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1E31A9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1E31A9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1E31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1E31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1E31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1E31A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1E31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1E31A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1E31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31A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E31A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1E31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1E31A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31A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23148A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23148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23148A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23148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BodyTextIndent">
    <w:name w:val="Body Text Indent"/>
    <w:basedOn w:val="Normal"/>
    <w:link w:val="a4"/>
    <w:unhideWhenUsed/>
    <w:rsid w:val="0023148A"/>
    <w:pPr>
      <w:spacing w:after="120"/>
      <w:ind w:left="283"/>
    </w:pPr>
    <w:rPr>
      <w:sz w:val="20"/>
      <w:szCs w:val="20"/>
    </w:rPr>
  </w:style>
  <w:style w:type="character" w:customStyle="1" w:styleId="a4">
    <w:name w:val="Основной текст с отступом Знак"/>
    <w:basedOn w:val="DefaultParagraphFont"/>
    <w:link w:val="BodyTextIndent"/>
    <w:rsid w:val="0023148A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